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9032a2445c154d84" /><Relationship Type="http://schemas.openxmlformats.org/package/2006/relationships/metadata/core-properties" Target="package/services/metadata/core-properties/bebd12ba0acb489c9754dc1a2605c5d7.psmdcp" Id="Re593097c24c040bc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623BEA5F" w:rsidRDefault="00000000" w14:paraId="00000001" wp14:textId="77777777">
      <w:pPr>
        <w:pageBreakBefore w:val="0"/>
        <w:spacing w:before="240" w:after="240" w:lineRule="auto"/>
        <w:jc w:val="center"/>
        <w:rPr>
          <w:b w:val="1"/>
          <w:bCs w:val="1"/>
          <w:color w:val="C00000"/>
          <w:sz w:val="20"/>
          <w:szCs w:val="20"/>
        </w:rPr>
      </w:pPr>
      <w:r w:rsidRPr="623BEA5F" w:rsidDel="00000000" w:rsidR="00000000">
        <w:rPr>
          <w:b w:val="1"/>
          <w:bCs w:val="1"/>
          <w:color w:val="C00000"/>
          <w:sz w:val="34"/>
          <w:szCs w:val="34"/>
        </w:rPr>
        <w:t xml:space="preserve">7 Layers of Cyber Security &amp; Vulnerabilities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before="240" w:after="240" w:lineRule="auto"/>
        <w:jc w:val="center"/>
        <w:rPr/>
      </w:pPr>
      <w:r w:rsidRPr="00000000" w:rsidDel="00000000" w:rsidR="00000000">
        <w:rPr>
          <w:rtl w:val="0"/>
        </w:rPr>
        <w:t xml:space="preserve">8 </w:t>
      </w:r>
      <w:r w:rsidRPr="00000000" w:rsidDel="00000000" w:rsidR="00000000">
        <w:rPr>
          <w:rtl w:val="0"/>
        </w:rPr>
        <w:t xml:space="preserve">Module </w:t>
      </w:r>
    </w:p>
    <w:p xmlns:wp14="http://schemas.microsoft.com/office/word/2010/wordml" w:rsidRPr="00000000" w:rsidR="00000000" w:rsidDel="00000000" w:rsidP="623BEA5F" w:rsidRDefault="00000000" w14:paraId="00000003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  <w:rtl w:val="0"/>
        </w:rPr>
      </w:pPr>
      <w:bookmarkStart w:name="_oegszukv5gwt" w:colFirst="0" w:colLast="0" w:id="1999465682"/>
      <w:bookmarkEnd w:id="1999465682"/>
      <w:r w:rsidRPr="623BEA5F" w:rsidDel="00000000" w:rsidR="00000000">
        <w:rPr>
          <w:b w:val="1"/>
          <w:bCs w:val="1"/>
          <w:color w:val="C00000"/>
          <w:sz w:val="30"/>
          <w:szCs w:val="30"/>
        </w:rPr>
        <w:t xml:space="preserve">Module Objectives: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Style w:val="Heading1"/>
        <w:keepNext w:val="0"/>
        <w:keepLines w:val="0"/>
        <w:pageBreakBefore w:val="0"/>
        <w:numPr>
          <w:ilvl w:val="0"/>
          <w:numId w:val="1"/>
        </w:numPr>
        <w:spacing w:before="480" w:after="0" w:afterAutospacing="0" w:lineRule="auto"/>
        <w:ind w:left="720" w:hanging="360"/>
        <w:rPr>
          <w:sz w:val="22"/>
          <w:szCs w:val="22"/>
        </w:rPr>
      </w:pPr>
      <w:bookmarkStart w:name="_n2b0j622cdv3" w:colFirst="0" w:colLast="0" w:id="1"/>
      <w:bookmarkEnd w:id="1"/>
      <w:r w:rsidRPr="00000000" w:rsidDel="00000000" w:rsidR="00000000">
        <w:rPr>
          <w:sz w:val="22"/>
          <w:szCs w:val="22"/>
          <w:rtl w:val="0"/>
        </w:rPr>
        <w:t xml:space="preserve">Familiarize yourself with the 7 Layers of Cyber Security 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pStyle w:val="Heading1"/>
        <w:keepNext w:val="0"/>
        <w:keepLines w:val="0"/>
        <w:pageBreakBefore w:val="0"/>
        <w:numPr>
          <w:ilvl w:val="0"/>
          <w:numId w:val="1"/>
        </w:numPr>
        <w:spacing w:before="0" w:beforeAutospacing="0" w:after="0" w:afterAutospacing="0" w:lineRule="auto"/>
        <w:ind w:left="720" w:hanging="360"/>
        <w:rPr>
          <w:sz w:val="22"/>
          <w:szCs w:val="22"/>
        </w:rPr>
      </w:pPr>
      <w:bookmarkStart w:name="_d7zdjrnshcmh" w:colFirst="0" w:colLast="0" w:id="2"/>
      <w:bookmarkEnd w:id="2"/>
      <w:r w:rsidRPr="00000000" w:rsidDel="00000000" w:rsidR="00000000">
        <w:rPr>
          <w:sz w:val="22"/>
          <w:szCs w:val="22"/>
          <w:rtl w:val="0"/>
        </w:rPr>
        <w:t xml:space="preserve">Be introduced the risk of malware used by hackers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Understand how vulnerabilities can compromise a computer system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Learn about penetration testing and its step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Start running a pen test by performing passive reconnaissance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ind w:left="72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23BEA5F" w:rsidRDefault="00000000" w14:paraId="0000000A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lv7p9eg2d1o3" w:id="3"/>
      <w:bookmarkEnd w:id="3"/>
      <w:r w:rsidRPr="623BEA5F" w:rsidR="623BEA5F">
        <w:rPr>
          <w:b w:val="1"/>
          <w:bCs w:val="1"/>
          <w:color w:val="C00000"/>
          <w:sz w:val="30"/>
          <w:szCs w:val="30"/>
        </w:rPr>
        <w:t>Module Lesson</w:t>
      </w:r>
    </w:p>
    <w:tbl>
      <w:tblPr>
        <w:tblStyle w:val="Table1"/>
        <w:tblW w:w="8025" w:type="dxa"/>
        <w:jc w:val="left"/>
        <w:tblInd w:w="-15.0" w:type="dxa"/>
        <w:tblBorders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insideH w:val="nil" w:color="000000" w:sz="0" w:space="0"/>
          <w:insideV w:val="nil" w:color="000000" w:sz="0" w:space="0"/>
        </w:tblBorders>
        <w:tblLayout w:type="fixed"/>
        <w:tblLook w:val="0600"/>
        <w:tblPrChange w:author="">
          <w:tblPr/>
        </w:tblPrChange>
      </w:tblPr>
      <w:tblGrid>
        <w:gridCol w:w="1890"/>
        <w:gridCol w:w="3000"/>
        <w:gridCol w:w="3135"/>
      </w:tblGrid>
      <w:tr xmlns:wp14="http://schemas.microsoft.com/office/word/2010/wordml" w:rsidTr="0301A16C" w14:paraId="172ACDC3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pageBreakBefore w:val="0"/>
              <w:spacing w:before="240" w:after="240" w:lineRule="auto"/>
              <w:ind w:left="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Component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Title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Purpose</w:t>
            </w:r>
          </w:p>
        </w:tc>
      </w:tr>
      <w:tr xmlns:wp14="http://schemas.microsoft.com/office/word/2010/wordml" w:rsidTr="0301A16C" w14:paraId="78EBB5D4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34F14F62">
            <w:pPr>
              <w:pageBreakBefore w:val="0"/>
              <w:spacing w:before="240" w:after="240" w:lineRule="auto"/>
              <w:ind w:left="0" w:firstLine="0"/>
            </w:pPr>
            <w:r w:rsidRPr="00000000" w:rsidDel="00000000" w:rsidR="00000000">
              <w:rPr/>
              <w:t xml:space="preserve">1. </w:t>
            </w:r>
            <w:hyperlink r:id="R4c287ed383714d87">
              <w:r w:rsidRPr="0301A16C" w:rsidR="0301A16C">
                <w:rPr>
                  <w:rStyle w:val="Hyperlink"/>
                </w:rPr>
                <w:t>Slideshow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F" wp14:textId="77777777">
            <w:pPr>
              <w:pageBreakBefore w:val="0"/>
              <w:spacing w:before="240" w:after="240" w:lineRule="auto"/>
              <w:ind w:left="0" w:firstLine="0"/>
              <w:rPr/>
            </w:pPr>
            <w:r w:rsidRPr="00000000" w:rsidDel="00000000" w:rsidR="00000000">
              <w:rPr>
                <w:rtl w:val="0"/>
              </w:rPr>
              <w:t xml:space="preserve">(20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7 Layers of Cyber Security &amp; Web Vulnerabilities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Learn how hackers can intrude on computer users</w:t>
            </w:r>
          </w:p>
        </w:tc>
      </w:tr>
      <w:tr xmlns:wp14="http://schemas.microsoft.com/office/word/2010/wordml" w:rsidTr="0301A16C" w14:paraId="7DC53D7B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pageBreakBefore w:val="0"/>
              <w:spacing w:before="240" w:after="240" w:lineRule="auto"/>
              <w:ind w:left="0" w:firstLine="0"/>
              <w:rPr/>
            </w:pPr>
            <w:r w:rsidRPr="00000000" w:rsidDel="00000000" w:rsidR="00000000">
              <w:rPr>
                <w:rtl w:val="0"/>
              </w:rPr>
              <w:t xml:space="preserve">(10-20 minutes)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Extra time to complete Module 7 Activity 2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301A16C" w14:paraId="2C9B701A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41D85C6">
            <w:pPr>
              <w:pageBreakBefore w:val="0"/>
              <w:spacing w:before="240" w:after="240" w:lineRule="auto"/>
            </w:pPr>
            <w:r w:rsidRPr="00000000" w:rsidDel="00000000" w:rsidR="00000000">
              <w:rPr/>
              <w:t xml:space="preserve">2. </w:t>
            </w:r>
            <w:hyperlink r:id="Rd0949fdc35154111">
              <w:r w:rsidRPr="0301A16C" w:rsidR="0301A16C">
                <w:rPr>
                  <w:rStyle w:val="Hyperlink"/>
                </w:rPr>
                <w:t>Activity 1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6" wp14:textId="77777777">
            <w:pPr>
              <w:pageBreakBefore w:val="0"/>
              <w:spacing w:before="240" w:after="240" w:lineRule="auto"/>
              <w:rPr/>
            </w:pPr>
            <w:r w:rsidRPr="00000000" w:rsidDel="00000000" w:rsidR="00000000">
              <w:rPr>
                <w:rtl w:val="0"/>
              </w:rPr>
              <w:t xml:space="preserve">(30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Passive Reconnaissance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The hands of a hacker!</w:t>
            </w:r>
          </w:p>
          <w:p w:rsidRPr="00000000" w:rsidR="00000000" w:rsidDel="00000000" w:rsidP="00000000" w:rsidRDefault="00000000" w14:paraId="00000019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A" wp14:textId="77777777">
      <w:pPr>
        <w:pageBreakBefore w:val="0"/>
        <w:spacing w:before="120" w:lineRule="auto"/>
        <w:ind w:right="540"/>
        <w:jc w:val="right"/>
        <w:rPr>
          <w:b w:val="1"/>
          <w:sz w:val="20"/>
          <w:szCs w:val="20"/>
        </w:rPr>
      </w:pPr>
      <w:r w:rsidRPr="00000000" w:rsidDel="00000000" w:rsidR="00000000">
        <w:rPr>
          <w:color w:val="ffffff"/>
          <w:rtl w:val="0"/>
        </w:rPr>
        <w:t xml:space="preserve">Total Duration: 55 minutes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Note: All activities designed for this module are hands-on. The speed at which the activities can be completed will vary.  Each module should approximately take one club or class time to complete.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pageBreakBefore w:val="0"/>
        <w:spacing w:before="240" w:after="240" w:lineRule="auto"/>
        <w:rPr/>
      </w:pPr>
      <w:r w:rsidRPr="00000000" w:rsidDel="00000000" w:rsidR="00000000">
        <w:rPr>
          <w:rtl w:val="0"/>
        </w:rPr>
        <w:t xml:space="preserve"> </w:t>
      </w:r>
    </w:p>
    <w:p xmlns:wp14="http://schemas.microsoft.com/office/word/2010/wordml" w:rsidRPr="00000000" w:rsidR="00000000" w:rsidDel="00000000" w:rsidP="623BEA5F" w:rsidRDefault="00000000" w14:paraId="0000001D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t94zq8oxwd72" w:id="4"/>
      <w:bookmarkEnd w:id="4"/>
      <w:r w:rsidRPr="623BEA5F" w:rsidR="623BEA5F">
        <w:rPr>
          <w:b w:val="1"/>
          <w:bCs w:val="1"/>
          <w:color w:val="C00000"/>
          <w:sz w:val="30"/>
          <w:szCs w:val="30"/>
        </w:rPr>
        <w:t>Additional Resources: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pageBreakBefore w:val="0"/>
        <w:numPr>
          <w:ilvl w:val="0"/>
          <w:numId w:val="2"/>
        </w:numPr>
        <w:ind w:left="720" w:hanging="360"/>
      </w:pPr>
      <w:r w:rsidRPr="00000000" w:rsidDel="00000000" w:rsidR="00000000">
        <w:rPr>
          <w:rtl w:val="0"/>
        </w:rPr>
        <w:t xml:space="preserve">Malware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8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Lesson 15: Varieties of Malware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9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Lesson 16: Functions of Malware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10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Lesson 17: Sources of Malware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2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11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Lesson 18: Layers of Defense Against Malware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Google!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12">
        <w:r w:rsidRPr="00000000" w:rsidDel="00000000" w:rsidR="00000000">
          <w:rPr>
            <w:color w:val="1155cc"/>
            <w:u w:val="single"/>
            <w:rtl w:val="0"/>
          </w:rPr>
          <w:t xml:space="preserve">VMware Glossary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ind w:left="72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ind w:left="144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ind w:left="144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8" wp14:textId="77777777">
      <w:pPr>
        <w:pageBreakBefore w:val="0"/>
        <w:spacing w:before="240" w:after="240" w:lineRule="auto"/>
        <w:ind w:left="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headerReference w:type="default" r:id="rId13"/>
      <w:footerReference w:type="default" r:id="rId14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B" wp14:textId="77777777">
    <w:pPr>
      <w:pageBreakBefore w:val="0"/>
      <w:rPr>
        <w:rFonts w:ascii="Courier New" w:hAnsi="Courier New" w:eastAsia="Courier New" w:cs="Courier New"/>
        <w:sz w:val="24"/>
        <w:szCs w:val="24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2C" wp14:textId="77777777">
    <w:pPr>
      <w:pageBreakBefore w:val="0"/>
      <w:widowControl w:val="0"/>
      <w:spacing w:line="240" w:lineRule="auto"/>
      <w:jc w:val="center"/>
      <w:rPr/>
    </w:pPr>
    <w:r w:rsidRPr="00000000" w:rsidDel="00000000" w:rsidR="00000000">
      <w:rPr>
        <w:sz w:val="16"/>
        <w:szCs w:val="16"/>
        <w:rtl w:val="0"/>
      </w:rPr>
      <w:t xml:space="preserve">Copyright 2021 Iowa State University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623BEA5F" w:rsidRDefault="00000000" w14:paraId="0000002A" wp14:textId="08DF6FEC">
    <w:pPr>
      <w:pStyle w:val="Normal"/>
      <w:pageBreakBefore w:val="0"/>
      <w:jc w:val="center"/>
    </w:pPr>
    <w:r>
      <w:drawing>
        <wp:inline xmlns:wp14="http://schemas.microsoft.com/office/word/2010/wordprocessingDrawing" wp14:editId="10293D18" wp14:anchorId="5B0B06A8">
          <wp:extent cx="3627362" cy="1428274"/>
          <wp:effectExtent l="0" t="0" r="0" b="0"/>
          <wp:docPr id="158421435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c3cd4c7b893467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7362" cy="1428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4d752aca"/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  <w:nsid w:val="29f2440c"/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623BEA5F"/>
    <w:rsid w:val="0301A16C"/>
    <w:rsid w:val="623BEA5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79A7FB"/>
  <w15:docId w15:val="{155B5317-AF98-4BD7-9E51-D798861C9765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ORJ4atMk7Z4" TargetMode="External" Id="rId11" /><Relationship Type="http://schemas.openxmlformats.org/officeDocument/2006/relationships/hyperlink" Target="https://youtu.be/AxfEJnQaBAY" TargetMode="External" Id="rId10" /><Relationship Type="http://schemas.openxmlformats.org/officeDocument/2006/relationships/header" Target="header1.xml" Id="rId13" /><Relationship Type="http://schemas.openxmlformats.org/officeDocument/2006/relationships/hyperlink" Target="https://www.vmware.com/topics/glossary/" TargetMode="External" Id="rId12" /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yperlink" Target="https://youtu.be/dkFlFLLwJ3s" TargetMode="External" Id="rId9" /><Relationship Type="http://schemas.openxmlformats.org/officeDocument/2006/relationships/footer" Target="footer1.xml" Id="rId14" /><Relationship Type="http://schemas.openxmlformats.org/officeDocument/2006/relationships/styles" Target="styles.xml" Id="rId5" /><Relationship Type="http://schemas.openxmlformats.org/officeDocument/2006/relationships/hyperlink" Target="https://youtu.be/pFETP9CAJj4" TargetMode="External" Id="rId8" /><Relationship Type="http://schemas.openxmlformats.org/officeDocument/2006/relationships/hyperlink" Target="https://www.cyio.iastate.edu/cyber-defense/" TargetMode="External" Id="R4c287ed383714d87" /><Relationship Type="http://schemas.openxmlformats.org/officeDocument/2006/relationships/hyperlink" Target="https://www.cyio.iastate.edu/cyber-defense/" TargetMode="External" Id="Rd0949fdc351541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dc3cd4c7b89346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