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f05321a0a8404a6b" /><Relationship Type="http://schemas.openxmlformats.org/package/2006/relationships/metadata/core-properties" Target="package/services/metadata/core-properties/7835269f4f184da19bfb8ca048876ee9.psmdcp" Id="R98f984bff4f845e9"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26"/>
          <w:szCs w:val="26"/>
        </w:rPr>
      </w:pPr>
      <w:r w:rsidRPr="00000000" w:rsidDel="00000000" w:rsidR="00000000">
        <w:rPr>
          <w:rFonts w:ascii="Courier New" w:hAnsi="Courier New" w:eastAsia="Courier New" w:cs="Courier New"/>
          <w:b w:val="1"/>
          <w:color w:val="00ff00"/>
          <w:sz w:val="40"/>
          <w:szCs w:val="40"/>
          <w:rtl w:val="0"/>
        </w:rPr>
        <w:t xml:space="preserve">The Hacker’s Toolkit</w:t>
      </w:r>
      <w:r w:rsidRPr="00000000" w:rsidDel="00000000" w:rsidR="00000000">
        <w:rPr>
          <w:rtl w:val="0"/>
        </w:rPr>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8"/>
          <w:szCs w:val="28"/>
          <w:rtl w:val="0"/>
        </w:rPr>
        <w:t xml:space="preserve">Module 5 | Activity 2</w:t>
      </w:r>
      <w:r w:rsidRPr="00000000" w:rsidDel="00000000" w:rsidR="00000000">
        <w:rPr>
          <w:rtl w:val="0"/>
        </w:rPr>
      </w:r>
    </w:p>
    <w:p xmlns:wp14="http://schemas.microsoft.com/office/word/2010/wordml" w:rsidRPr="00000000" w:rsidR="00000000" w:rsidDel="00000000" w:rsidP="00000000" w:rsidRDefault="00000000" w14:paraId="00000003" wp14:textId="77777777">
      <w:pPr>
        <w:pageBreakBefore w:val="0"/>
        <w:rPr>
          <w:rFonts w:ascii="Courier New" w:hAnsi="Courier New" w:eastAsia="Courier New" w:cs="Courier New"/>
          <w:color w:val="00ff00"/>
          <w:sz w:val="24"/>
          <w:szCs w:val="24"/>
        </w:rPr>
      </w:pPr>
      <w:r w:rsidRPr="00000000" w:rsidDel="00000000" w:rsidR="00000000">
        <w:rPr/>
        <w:drawing>
          <wp:inline xmlns:wp14="http://schemas.microsoft.com/office/word/2010/wordprocessingDrawing" distT="114300" distB="114300" distL="114300" distR="114300" wp14:anchorId="5D16F01F" wp14:editId="7777777">
            <wp:extent cx="5943600" cy="3467100"/>
            <wp:effectExtent l="0" t="0" r="0" b="0"/>
            <wp:docPr id="4" name="image7.png"/>
            <a:graphic>
              <a:graphicData uri="http://schemas.openxmlformats.org/drawingml/2006/picture">
                <pic:pic>
                  <pic:nvPicPr>
                    <pic:cNvPr id="0" name="image7.png"/>
                    <pic:cNvPicPr preferRelativeResize="0"/>
                  </pic:nvPicPr>
                  <pic:blipFill>
                    <a:blip r:embed="rId6">
                      <a:alphaModFix amt="87000"/>
                    </a:blip>
                    <a:srcRect l="0" t="0" r="0" b="0"/>
                    <a:stretch>
                      <a:fillRect/>
                    </a:stretch>
                  </pic:blipFill>
                  <pic:spPr>
                    <a:xfrm>
                      <a:off x="0" y="0"/>
                      <a:ext cx="5943600" cy="3467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6"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Every profession has its arsenal of tools used to get the job done. Within the field of cyber security, there is an ever growing plethora of programs and applications that can help us test services or find out if our network has been compromised. In this activity, we will run through some basic tools commonly used to get information from our systems.</w:t>
      </w:r>
    </w:p>
    <w:p xmlns:wp14="http://schemas.microsoft.com/office/word/2010/wordml" w:rsidRPr="00000000" w:rsidR="00000000" w:rsidDel="00000000" w:rsidP="00000000" w:rsidRDefault="00000000" w14:paraId="0000000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pageBreakBefore w:val="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Note</w:t>
      </w:r>
    </w:p>
    <w:p xmlns:wp14="http://schemas.microsoft.com/office/word/2010/wordml" w:rsidRPr="00000000" w:rsidR="00000000" w:rsidDel="00000000" w:rsidP="00000000" w:rsidRDefault="00000000" w14:paraId="00000009"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It is likely that you will have to install a lot of these tools before using them, but fear not. The process is relatively generic. Follow the steps </w:t>
      </w:r>
      <w:r w:rsidRPr="00000000" w:rsidDel="00000000" w:rsidR="00000000">
        <w:rPr>
          <w:rFonts w:ascii="Courier New" w:hAnsi="Courier New" w:eastAsia="Courier New" w:cs="Courier New"/>
          <w:color w:val="00ff00"/>
          <w:sz w:val="24"/>
          <w:szCs w:val="24"/>
          <w:u w:val="single"/>
          <w:rtl w:val="0"/>
        </w:rPr>
        <w:t xml:space="preserve">below</w:t>
      </w:r>
      <w:r w:rsidRPr="00000000" w:rsidDel="00000000" w:rsidR="00000000">
        <w:rPr>
          <w:rFonts w:ascii="Courier New" w:hAnsi="Courier New" w:eastAsia="Courier New" w:cs="Courier New"/>
          <w:color w:val="00ff00"/>
          <w:sz w:val="24"/>
          <w:szCs w:val="24"/>
          <w:rtl w:val="0"/>
        </w:rPr>
        <w:t xml:space="preserve"> the chart to install the tool if you get a “command not found” error. </w:t>
      </w:r>
    </w:p>
    <w:p xmlns:wp14="http://schemas.microsoft.com/office/word/2010/wordml" w:rsidRPr="00000000" w:rsidR="00000000" w:rsidDel="00000000" w:rsidP="00000000" w:rsidRDefault="00000000" w14:paraId="0000000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0" wp14:textId="77777777">
      <w:pPr>
        <w:pageBreakBefore w:val="0"/>
        <w:rPr>
          <w:rFonts w:ascii="Courier New" w:hAnsi="Courier New" w:eastAsia="Courier New" w:cs="Courier New"/>
          <w:color w:val="00ff00"/>
          <w:sz w:val="24"/>
          <w:szCs w:val="24"/>
        </w:rPr>
      </w:pPr>
      <w:r w:rsidRPr="00000000" w:rsidDel="00000000" w:rsidR="00000000">
        <w:rPr>
          <w:rtl w:val="0"/>
        </w:rPr>
      </w:r>
    </w:p>
    <w:tbl>
      <w:tblPr>
        <w:tblStyle w:val="Table1"/>
        <w:tblW w:w="9360.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120"/>
        <w:gridCol w:w="3120"/>
        <w:gridCol w:w="3120"/>
        <w:tblGridChange w:id="0">
          <w:tblGrid>
            <w:gridCol w:w="3120"/>
            <w:gridCol w:w="3120"/>
            <w:gridCol w:w="3120"/>
          </w:tblGrid>
        </w:tblGridChange>
      </w:tblGrid>
      <w:tr xmlns:wp14="http://schemas.microsoft.com/office/word/2010/wordml" w14:paraId="13470586"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Program/ Tool</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Purpose</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For You To Do!</w:t>
            </w:r>
          </w:p>
        </w:tc>
      </w:tr>
      <w:tr xmlns:wp14="http://schemas.microsoft.com/office/word/2010/wordml" w14:paraId="72E72841"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ping </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 tool that is used to test whether or not you are connected to a server or router within your network. </w:t>
            </w:r>
          </w:p>
          <w:p w:rsidRPr="00000000" w:rsidR="00000000" w:rsidDel="00000000" w:rsidP="00000000" w:rsidRDefault="00000000" w14:paraId="0000001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1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Could be thought of as “poking” your friend that’s driving to ensure that they are in fact awake or “up”.</w:t>
            </w:r>
          </w:p>
          <w:p w:rsidRPr="00000000" w:rsidR="00000000" w:rsidDel="00000000" w:rsidP="00000000" w:rsidRDefault="00000000" w14:paraId="0000001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1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Try pinging your DNS server using </w:t>
            </w:r>
          </w:p>
          <w:p w:rsidRPr="00000000" w:rsidR="00000000" w:rsidDel="00000000" w:rsidP="00000000" w:rsidRDefault="00000000" w14:paraId="0000001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ping 199.100.16.100</w:t>
            </w:r>
          </w:p>
          <w:p w:rsidRPr="00000000" w:rsidR="00000000" w:rsidDel="00000000" w:rsidP="00000000" w:rsidRDefault="00000000" w14:paraId="0000001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tl w:val="0"/>
              </w:rPr>
            </w:r>
          </w:p>
          <w:p w:rsidRPr="00000000" w:rsidR="00000000" w:rsidDel="00000000" w:rsidP="00000000" w:rsidRDefault="00000000" w14:paraId="0000001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Then ping your default gateway, but this time use the </w:t>
            </w:r>
            <w:r w:rsidRPr="00000000" w:rsidDel="00000000" w:rsidR="00000000">
              <w:rPr>
                <w:rFonts w:ascii="Courier New" w:hAnsi="Courier New" w:eastAsia="Courier New" w:cs="Courier New"/>
                <w:b w:val="1"/>
                <w:color w:val="00ff00"/>
                <w:sz w:val="24"/>
                <w:szCs w:val="24"/>
                <w:rtl w:val="0"/>
              </w:rPr>
              <w:t xml:space="preserve">man </w:t>
            </w:r>
            <w:r w:rsidRPr="00000000" w:rsidDel="00000000" w:rsidR="00000000">
              <w:rPr>
                <w:rFonts w:ascii="Courier New" w:hAnsi="Courier New" w:eastAsia="Courier New" w:cs="Courier New"/>
                <w:color w:val="00ff00"/>
                <w:sz w:val="24"/>
                <w:szCs w:val="24"/>
                <w:rtl w:val="0"/>
              </w:rPr>
              <w:t xml:space="preserve">pages to figure out how to send only 10 packets. </w:t>
            </w:r>
          </w:p>
          <w:p w:rsidRPr="00000000" w:rsidR="00000000" w:rsidDel="00000000" w:rsidP="00000000" w:rsidRDefault="00000000" w14:paraId="0000001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1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1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2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2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t>
            </w:r>
            <w:r w:rsidRPr="00000000" w:rsidDel="00000000" w:rsidR="00000000">
              <w:rPr>
                <w:rFonts w:ascii="Courier New" w:hAnsi="Courier New" w:eastAsia="Courier New" w:cs="Courier New"/>
                <w:b w:val="1"/>
                <w:color w:val="00ff00"/>
                <w:sz w:val="24"/>
                <w:szCs w:val="24"/>
                <w:rtl w:val="0"/>
              </w:rPr>
              <w:t xml:space="preserve">ctrl + C</w:t>
            </w:r>
            <w:r w:rsidRPr="00000000" w:rsidDel="00000000" w:rsidR="00000000">
              <w:rPr>
                <w:rFonts w:ascii="Courier New" w:hAnsi="Courier New" w:eastAsia="Courier New" w:cs="Courier New"/>
                <w:color w:val="00ff00"/>
                <w:sz w:val="24"/>
                <w:szCs w:val="24"/>
                <w:rtl w:val="0"/>
              </w:rPr>
              <w:t xml:space="preserve"> to exit*</w:t>
            </w:r>
            <w:r w:rsidRPr="00000000" w:rsidDel="00000000" w:rsidR="00000000">
              <w:rPr>
                <w:rtl w:val="0"/>
              </w:rPr>
            </w:r>
          </w:p>
        </w:tc>
      </w:tr>
      <w:tr xmlns:wp14="http://schemas.microsoft.com/office/word/2010/wordml" w14:paraId="03FF472F"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dig </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Helps us talk to and obtain information from DNS nameservers.</w:t>
            </w:r>
          </w:p>
          <w:p w:rsidRPr="00000000" w:rsidR="00000000" w:rsidDel="00000000" w:rsidP="00000000" w:rsidRDefault="00000000" w14:paraId="0000002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2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Think of it as a domain name-to-IP address converter. </w:t>
            </w:r>
          </w:p>
          <w:p w:rsidRPr="00000000" w:rsidR="00000000" w:rsidDel="00000000" w:rsidP="00000000" w:rsidRDefault="00000000" w14:paraId="0000002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2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 this command to find the address of these nameservers </w:t>
            </w:r>
          </w:p>
          <w:p w:rsidRPr="00000000" w:rsidR="00000000" w:rsidDel="00000000" w:rsidP="00000000" w:rsidRDefault="00000000" w14:paraId="00000029" wp14:textId="77777777">
            <w:pPr>
              <w:keepNext w:val="0"/>
              <w:keepLines w:val="0"/>
              <w:pageBreakBefore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iastate.edu</w:t>
            </w:r>
          </w:p>
          <w:p w:rsidRPr="00000000" w:rsidR="00000000" w:rsidDel="00000000" w:rsidP="00000000" w:rsidRDefault="00000000" w14:paraId="0000002A" wp14:textId="77777777">
            <w:pPr>
              <w:keepNext w:val="0"/>
              <w:keepLines w:val="0"/>
              <w:pageBreakBefore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apple.com</w:t>
            </w:r>
          </w:p>
          <w:p w:rsidRPr="00000000" w:rsidR="00000000" w:rsidDel="00000000" w:rsidP="00000000" w:rsidRDefault="00000000" w14:paraId="0000002B" wp14:textId="77777777">
            <w:pPr>
              <w:keepNext w:val="0"/>
              <w:keepLines w:val="0"/>
              <w:pageBreakBefore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microsoft.com</w:t>
            </w:r>
          </w:p>
          <w:p w:rsidRPr="00000000" w:rsidR="00000000" w:rsidDel="00000000" w:rsidP="00000000" w:rsidRDefault="00000000" w14:paraId="0000002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2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see that using dig on its own outputs a lot of data we might not know how to use yet. So append these two flags </w:t>
            </w:r>
            <w:r w:rsidRPr="00000000" w:rsidDel="00000000" w:rsidR="00000000">
              <w:rPr>
                <w:rFonts w:ascii="Courier New" w:hAnsi="Courier New" w:eastAsia="Courier New" w:cs="Courier New"/>
                <w:b w:val="1"/>
                <w:color w:val="00ff00"/>
                <w:sz w:val="24"/>
                <w:szCs w:val="24"/>
                <w:rtl w:val="0"/>
              </w:rPr>
              <w:t xml:space="preserve">+noall +answer </w:t>
            </w:r>
            <w:r w:rsidRPr="00000000" w:rsidDel="00000000" w:rsidR="00000000">
              <w:rPr>
                <w:rFonts w:ascii="Courier New" w:hAnsi="Courier New" w:eastAsia="Courier New" w:cs="Courier New"/>
                <w:color w:val="00ff00"/>
                <w:sz w:val="24"/>
                <w:szCs w:val="24"/>
                <w:rtl w:val="0"/>
              </w:rPr>
              <w:t xml:space="preserve">to the end of your queries, like so. </w:t>
            </w:r>
          </w:p>
          <w:p w:rsidRPr="00000000" w:rsidR="00000000" w:rsidDel="00000000" w:rsidP="00000000" w:rsidRDefault="00000000" w14:paraId="0000002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dig iastate.edu +noall +answer</w:t>
            </w:r>
          </w:p>
        </w:tc>
      </w:tr>
      <w:tr xmlns:wp14="http://schemas.microsoft.com/office/word/2010/wordml" w14:paraId="422F4280"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whois</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3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Tells us information about the domain and the domain owner. </w:t>
            </w:r>
          </w:p>
          <w:p w:rsidRPr="00000000" w:rsidR="00000000" w:rsidDel="00000000" w:rsidP="00000000" w:rsidRDefault="00000000" w14:paraId="0000003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3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Information includes:</w:t>
            </w:r>
          </w:p>
          <w:p w:rsidRPr="00000000" w:rsidR="00000000" w:rsidDel="00000000" w:rsidP="00000000" w:rsidRDefault="00000000" w14:paraId="000000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-who the owner is </w:t>
            </w:r>
          </w:p>
          <w:p w:rsidRPr="00000000" w:rsidR="00000000" w:rsidDel="00000000" w:rsidP="00000000" w:rsidRDefault="00000000" w14:paraId="000000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-who the domain was registered by</w:t>
            </w:r>
          </w:p>
          <w:p w:rsidRPr="00000000" w:rsidR="00000000" w:rsidDel="00000000" w:rsidP="00000000" w:rsidRDefault="00000000" w14:paraId="000000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-registration dates</w:t>
            </w:r>
          </w:p>
          <w:p w:rsidRPr="00000000" w:rsidR="00000000" w:rsidDel="00000000" w:rsidP="00000000" w:rsidRDefault="00000000" w14:paraId="000000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w:rsidRPr="00000000" w:rsidR="00000000" w:rsidDel="00000000" w:rsidP="00000000" w:rsidRDefault="00000000" w14:paraId="000000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*Essentially answers “who is the…”</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Using </w:t>
            </w:r>
            <w:hyperlink r:id="rId7">
              <w:r w:rsidRPr="00000000" w:rsidDel="00000000" w:rsidR="00000000">
                <w:rPr>
                  <w:rFonts w:ascii="Courier New" w:hAnsi="Courier New" w:eastAsia="Courier New" w:cs="Courier New"/>
                  <w:color w:val="1155cc"/>
                  <w:sz w:val="24"/>
                  <w:szCs w:val="24"/>
                  <w:u w:val="single"/>
                  <w:rtl w:val="0"/>
                </w:rPr>
                <w:t xml:space="preserve">ICANN</w:t>
              </w:r>
            </w:hyperlink>
            <w:r w:rsidRPr="00000000" w:rsidDel="00000000" w:rsidR="00000000">
              <w:rPr>
                <w:rFonts w:ascii="Courier New" w:hAnsi="Courier New" w:eastAsia="Courier New" w:cs="Courier New"/>
                <w:color w:val="00ff00"/>
                <w:sz w:val="24"/>
                <w:szCs w:val="24"/>
                <w:rtl w:val="0"/>
              </w:rPr>
              <w:t xml:space="preserve"> discover the information about the following domain names…</w:t>
            </w:r>
          </w:p>
          <w:p w:rsidRPr="00000000" w:rsidR="00000000" w:rsidDel="00000000" w:rsidP="00000000" w:rsidRDefault="00000000" w14:paraId="0000003A" wp14:textId="77777777">
            <w:pPr>
              <w:keepNext w:val="0"/>
              <w:keepLines w:val="0"/>
              <w:pageBreakBefore w:val="0"/>
              <w:widowControl w:val="0"/>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apple.com</w:t>
            </w:r>
          </w:p>
          <w:p w:rsidRPr="00000000" w:rsidR="00000000" w:rsidDel="00000000" w:rsidP="00000000" w:rsidRDefault="00000000" w14:paraId="0000003B" wp14:textId="77777777">
            <w:pPr>
              <w:keepNext w:val="0"/>
              <w:keepLines w:val="0"/>
              <w:pageBreakBefore w:val="0"/>
              <w:widowControl w:val="0"/>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cnn.com</w:t>
            </w:r>
          </w:p>
          <w:p w:rsidRPr="00000000" w:rsidR="00000000" w:rsidDel="00000000" w:rsidP="00000000" w:rsidRDefault="00000000" w14:paraId="0000003C" wp14:textId="77777777">
            <w:pPr>
              <w:keepNext w:val="0"/>
              <w:keepLines w:val="0"/>
              <w:pageBreakBefore w:val="0"/>
              <w:widowControl w:val="0"/>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iastate.edu </w:t>
            </w:r>
          </w:p>
          <w:p w:rsidRPr="00000000" w:rsidR="00000000" w:rsidDel="00000000" w:rsidP="00000000" w:rsidRDefault="00000000" w14:paraId="0000003D" wp14:textId="77777777">
            <w:pPr>
              <w:keepNext w:val="0"/>
              <w:keepLines w:val="0"/>
              <w:pageBreakBefore w:val="0"/>
              <w:widowControl w:val="0"/>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Coolmathgames.com</w:t>
            </w:r>
          </w:p>
          <w:p w:rsidRPr="00000000" w:rsidR="00000000" w:rsidDel="00000000" w:rsidP="00000000" w:rsidRDefault="00000000" w14:paraId="0000003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right="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3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right="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Notice the difference between websites that have more security than others. Feel free to compare some more domains.</w:t>
            </w:r>
          </w:p>
        </w:tc>
      </w:tr>
      <w:tr xmlns:wp14="http://schemas.microsoft.com/office/word/2010/wordml" w14:paraId="6CBE5777"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traceroute</w:t>
            </w:r>
          </w:p>
          <w:p w:rsidRPr="00000000" w:rsidR="00000000" w:rsidDel="00000000" w:rsidP="00000000" w:rsidRDefault="00000000" w14:paraId="0000004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4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4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tool helps </w:t>
            </w:r>
            <w:r w:rsidRPr="00000000" w:rsidDel="00000000" w:rsidR="00000000">
              <w:rPr>
                <w:rFonts w:ascii="Courier New" w:hAnsi="Courier New" w:eastAsia="Courier New" w:cs="Courier New"/>
                <w:color w:val="00ff00"/>
                <w:sz w:val="24"/>
                <w:szCs w:val="24"/>
                <w:u w:val="single"/>
                <w:rtl w:val="0"/>
              </w:rPr>
              <w:t xml:space="preserve">trace</w:t>
            </w:r>
            <w:r w:rsidRPr="00000000" w:rsidDel="00000000" w:rsidR="00000000">
              <w:rPr>
                <w:rFonts w:ascii="Courier New" w:hAnsi="Courier New" w:eastAsia="Courier New" w:cs="Courier New"/>
                <w:color w:val="00ff00"/>
                <w:sz w:val="24"/>
                <w:szCs w:val="24"/>
                <w:rtl w:val="0"/>
              </w:rPr>
              <w:t xml:space="preserve"> the path the network packet takes.  </w:t>
            </w:r>
            <w:r w:rsidRPr="00000000" w:rsidDel="00000000" w:rsidR="00000000">
              <w:rPr>
                <w:rtl w:val="0"/>
              </w:rPr>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color w:val="00ff00"/>
                <w:sz w:val="24"/>
                <w:szCs w:val="24"/>
                <w:rtl w:val="0"/>
              </w:rPr>
              <w:t xml:space="preserve">Install this command using </w:t>
            </w:r>
            <w:r w:rsidRPr="00000000" w:rsidDel="00000000" w:rsidR="00000000">
              <w:rPr>
                <w:rFonts w:ascii="Courier New" w:hAnsi="Courier New" w:eastAsia="Courier New" w:cs="Courier New"/>
                <w:b w:val="1"/>
                <w:color w:val="00ff00"/>
                <w:sz w:val="24"/>
                <w:szCs w:val="24"/>
                <w:rtl w:val="0"/>
              </w:rPr>
              <w:t xml:space="preserve">sudo apt install traceroute. </w:t>
            </w:r>
          </w:p>
          <w:p w:rsidRPr="00000000" w:rsidR="00000000" w:rsidDel="00000000" w:rsidP="00000000" w:rsidRDefault="00000000" w14:paraId="0000004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tl w:val="0"/>
              </w:rPr>
            </w:r>
          </w:p>
          <w:p w:rsidRPr="00000000" w:rsidR="00000000" w:rsidDel="00000000" w:rsidP="00000000" w:rsidRDefault="00000000" w14:paraId="0000004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As you know, ISEAGE blocks all external traffic. Discover what happens when you type the following commands…</w:t>
            </w:r>
          </w:p>
          <w:p w:rsidRPr="00000000" w:rsidR="00000000" w:rsidDel="00000000" w:rsidP="00000000" w:rsidRDefault="00000000" w14:paraId="0000004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p w:rsidRPr="00000000" w:rsidR="00000000" w:rsidDel="00000000" w:rsidP="00000000" w:rsidRDefault="00000000" w14:paraId="0000004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traceroute 199.100.16.100</w:t>
            </w:r>
          </w:p>
          <w:p w:rsidRPr="00000000" w:rsidR="00000000" w:rsidDel="00000000" w:rsidP="00000000" w:rsidRDefault="00000000" w14:paraId="0000004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r>
      <w:tr xmlns:wp14="http://schemas.microsoft.com/office/word/2010/wordml" w14:paraId="716DD416"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netstat </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Helps us figure out what ports and services are open and running on a machine. </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Install using </w:t>
            </w:r>
            <w:r w:rsidRPr="00000000" w:rsidDel="00000000" w:rsidR="00000000">
              <w:rPr>
                <w:rFonts w:ascii="Courier New" w:hAnsi="Courier New" w:eastAsia="Courier New" w:cs="Courier New"/>
                <w:b w:val="1"/>
                <w:color w:val="00ff00"/>
                <w:sz w:val="24"/>
                <w:szCs w:val="24"/>
                <w:rtl w:val="0"/>
              </w:rPr>
              <w:t xml:space="preserve">sudo apt install net-tools, </w:t>
            </w:r>
            <w:r w:rsidRPr="00000000" w:rsidDel="00000000" w:rsidR="00000000">
              <w:rPr>
                <w:rFonts w:ascii="Courier New" w:hAnsi="Courier New" w:eastAsia="Courier New" w:cs="Courier New"/>
                <w:color w:val="00ff00"/>
                <w:sz w:val="24"/>
                <w:szCs w:val="24"/>
                <w:rtl w:val="0"/>
              </w:rPr>
              <w:t xml:space="preserve">all on one line. </w:t>
            </w:r>
          </w:p>
          <w:p w:rsidRPr="00000000" w:rsidR="00000000" w:rsidDel="00000000" w:rsidP="00000000" w:rsidRDefault="00000000" w14:paraId="0000004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Since we don’t have any services or open ports right now, running netstat will look pretty boring. However, we will use it in the future.</w:t>
            </w:r>
          </w:p>
          <w:p w:rsidRPr="00000000" w:rsidR="00000000" w:rsidDel="00000000" w:rsidP="00000000" w:rsidRDefault="00000000" w14:paraId="0000005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4"/>
                <w:szCs w:val="24"/>
                <w:rtl w:val="0"/>
              </w:rPr>
              <w:t xml:space="preserve">netstat -tl</w:t>
            </w:r>
            <w:r w:rsidRPr="00000000" w:rsidDel="00000000" w:rsidR="00000000">
              <w:rPr>
                <w:rtl w:val="0"/>
              </w:rPr>
            </w:r>
          </w:p>
        </w:tc>
      </w:tr>
      <w:tr xmlns:wp14="http://schemas.microsoft.com/office/word/2010/wordml" w14:paraId="28ADCB20"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Wireshark</w:t>
            </w:r>
          </w:p>
          <w:p w:rsidRPr="00000000" w:rsidR="00000000" w:rsidDel="00000000" w:rsidP="00000000" w:rsidRDefault="00000000" w14:paraId="0000005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An application that helps us “sniff” network traffic packets. </w:t>
            </w:r>
          </w:p>
          <w:p w:rsidRPr="00000000" w:rsidR="00000000" w:rsidDel="00000000" w:rsidP="00000000" w:rsidRDefault="00000000" w14:paraId="000000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When network traffic is being transmitted in an unencrypted format, otherwise known as “plaintext”. Wireshark will let us see anything from passwords being sent over to the contents of emails.</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Go to your desktop and click on the blue kali dragon icon in the top left corner of the screen. Start typing “Wireshark” into the search bar and click on it once it shows up. It should look like a blue shark’s fin. </w:t>
            </w:r>
          </w:p>
          <w:p w:rsidRPr="00000000" w:rsidR="00000000" w:rsidDel="00000000" w:rsidP="00000000" w:rsidRDefault="00000000" w14:paraId="000000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you click on it, you might be asked to type in your password. </w:t>
            </w:r>
          </w:p>
          <w:p w:rsidRPr="00000000" w:rsidR="00000000" w:rsidDel="00000000" w:rsidP="00000000" w:rsidRDefault="00000000" w14:paraId="0000005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on the eth0 interface which should be the first option to begin capturing traffic. Now that Wireshark is running, open up a firefox tab and go to youtube.com.</w:t>
            </w:r>
          </w:p>
          <w:p w:rsidRPr="00000000" w:rsidR="00000000" w:rsidDel="00000000" w:rsidP="00000000" w:rsidRDefault="00000000" w14:paraId="000000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 few seconds after you land on the youtube page, go back to wireshark and press the red STOP button on the top left corner of the wireshark interface.</w:t>
            </w:r>
          </w:p>
          <w:p w:rsidRPr="00000000" w:rsidR="00000000" w:rsidDel="00000000" w:rsidP="00000000" w:rsidRDefault="00000000" w14:paraId="000000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A5CA6F9" wp14:editId="7777777">
                  <wp:extent cx="1847850" cy="965200"/>
                  <wp:effectExtent l="0" t="0" r="0" b="0"/>
                  <wp:docPr id="3" name="image3.png"/>
                  <a:graphic>
                    <a:graphicData uri="http://schemas.openxmlformats.org/drawingml/2006/picture">
                      <pic:pic>
                        <pic:nvPicPr>
                          <pic:cNvPr id="0" name="image3.png"/>
                          <pic:cNvPicPr preferRelativeResize="0"/>
                        </pic:nvPicPr>
                        <pic:blipFill>
                          <a:blip r:embed="rId8"/>
                          <a:srcRect l="0" t="0" r="0" b="0"/>
                          <a:stretch>
                            <a:fillRect/>
                          </a:stretch>
                        </pic:blipFill>
                        <pic:spPr>
                          <a:xfrm>
                            <a:off x="0" y="0"/>
                            <a:ext cx="1847850" cy="965200"/>
                          </a:xfrm>
                          <a:prstGeom prst="rect"/>
                          <a:ln/>
                        </pic:spPr>
                      </pic:pic>
                    </a:graphicData>
                  </a:graphic>
                </wp:inline>
              </w:drawing>
            </w:r>
            <w:r w:rsidRPr="00000000" w:rsidDel="00000000" w:rsidR="00000000">
              <w:rPr>
                <w:rtl w:val="0"/>
              </w:rPr>
            </w:r>
          </w:p>
          <w:p w:rsidRPr="00000000" w:rsidR="00000000" w:rsidDel="00000000" w:rsidP="00000000" w:rsidRDefault="00000000" w14:paraId="000000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Now, right below the STOP button there is a “filter bar” to filter the hundreds of packets that wireshark picks up. In that filter type in “http” and press Enter. Scroll down a few entries and keep your eye on the “Info” column. You should run into the following:</w:t>
            </w:r>
          </w:p>
          <w:p w:rsidRPr="00000000" w:rsidR="00000000" w:rsidDel="00000000" w:rsidP="00000000" w:rsidRDefault="00000000" w14:paraId="000000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4B10FCE" wp14:editId="7777777">
                  <wp:extent cx="1847850" cy="520700"/>
                  <wp:effectExtent l="0" t="0" r="0" b="0"/>
                  <wp:docPr id="5" name="image2.png"/>
                  <a:graphic>
                    <a:graphicData uri="http://schemas.openxmlformats.org/drawingml/2006/picture">
                      <pic:pic>
                        <pic:nvPicPr>
                          <pic:cNvPr id="0" name="image2.png"/>
                          <pic:cNvPicPr preferRelativeResize="0"/>
                        </pic:nvPicPr>
                        <pic:blipFill>
                          <a:blip r:embed="rId9"/>
                          <a:srcRect l="0" t="0" r="0" b="0"/>
                          <a:stretch>
                            <a:fillRect/>
                          </a:stretch>
                        </pic:blipFill>
                        <pic:spPr>
                          <a:xfrm>
                            <a:off x="0" y="0"/>
                            <a:ext cx="1847850" cy="520700"/>
                          </a:xfrm>
                          <a:prstGeom prst="rect"/>
                          <a:ln/>
                        </pic:spPr>
                      </pic:pic>
                    </a:graphicData>
                  </a:graphic>
                </wp:inline>
              </w:drawing>
            </w:r>
            <w:r w:rsidRPr="00000000" w:rsidDel="00000000" w:rsidR="00000000">
              <w:rPr>
                <w:rtl w:val="0"/>
              </w:rPr>
            </w:r>
          </w:p>
          <w:p w:rsidRPr="00000000" w:rsidR="00000000" w:rsidDel="00000000" w:rsidP="00000000" w:rsidRDefault="00000000" w14:paraId="0000005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shows the very website we accessed just seconds ago!</w:t>
            </w:r>
          </w:p>
          <w:p w:rsidRPr="00000000" w:rsidR="00000000" w:rsidDel="00000000" w:rsidP="00000000" w:rsidRDefault="00000000" w14:paraId="0000005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It’s not very exciting to spy on yourself, but this exact idea is what can be applied to spy on other machines on your network. </w:t>
            </w:r>
          </w:p>
        </w:tc>
      </w:tr>
      <w:tr xmlns:wp14="http://schemas.microsoft.com/office/word/2010/wordml" w14:paraId="1502B052" wp14:textId="77777777">
        <w:trPr>
          <w:cantSplit w:val="0"/>
          <w:tblHeader w:val="0"/>
        </w:trPr>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hashcat</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Hashcat is another password cracking tool installed on Linux. </w:t>
            </w:r>
          </w:p>
        </w:tc>
        <w:tc>
          <w:tcPr>
            <w:tcBorders>
              <w:top w:val="single" w:color="00ff00" w:sz="8" w:space="0"/>
              <w:left w:val="single" w:color="00ff00" w:sz="8" w:space="0"/>
              <w:bottom w:val="single" w:color="00ff00" w:sz="8" w:space="0"/>
              <w:right w:val="single" w:color="00ff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6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Head to the link to learn how this tool is used.</w:t>
            </w:r>
          </w:p>
          <w:p w:rsidRPr="00000000" w:rsidR="00000000" w:rsidDel="00000000" w:rsidP="00000000" w:rsidRDefault="00000000" w14:paraId="0000006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hyperlink r:id="rId10">
              <w:r w:rsidRPr="00000000" w:rsidDel="00000000" w:rsidR="00000000">
                <w:rPr>
                  <w:rFonts w:ascii="Courier New" w:hAnsi="Courier New" w:eastAsia="Courier New" w:cs="Courier New"/>
                  <w:color w:val="1155cc"/>
                  <w:sz w:val="24"/>
                  <w:szCs w:val="24"/>
                  <w:u w:val="single"/>
                  <w:rtl w:val="0"/>
                </w:rPr>
                <w:t xml:space="preserve">https://hashcat.net/hashcat/</w:t>
              </w:r>
            </w:hyperlink>
            <w:r w:rsidRPr="00000000" w:rsidDel="00000000" w:rsidR="00000000">
              <w:rPr>
                <w:rtl w:val="0"/>
              </w:rPr>
            </w:r>
          </w:p>
          <w:p w:rsidRPr="00000000" w:rsidR="00000000" w:rsidDel="00000000" w:rsidP="00000000" w:rsidRDefault="00000000" w14:paraId="0000006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ourier New" w:hAnsi="Courier New" w:eastAsia="Courier New" w:cs="Courier New"/>
                <w:color w:val="00ff00"/>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063"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4"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5"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6"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7"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8"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9"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A"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B"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C"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D"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E"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F"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0"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1"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2"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3"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4"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5"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6"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7" wp14:textId="77777777">
      <w:pPr>
        <w:pageBreakBefore w:val="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Installation Guide</w:t>
      </w:r>
    </w:p>
    <w:p xmlns:wp14="http://schemas.microsoft.com/office/word/2010/wordml" w:rsidRPr="00000000" w:rsidR="00000000" w:rsidDel="00000000" w:rsidP="00000000" w:rsidRDefault="00000000" w14:paraId="00000078" wp14:textId="77777777">
      <w:pPr>
        <w:pageBreakBefore w:val="0"/>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79"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If you’re here then it's probably because the dig tool gave you an error. I will base these instructions off of the dig tool installation and then you could adjust them accordingly for the other commands. </w:t>
      </w:r>
    </w:p>
    <w:p xmlns:wp14="http://schemas.microsoft.com/office/word/2010/wordml" w:rsidRPr="00000000" w:rsidR="00000000" w:rsidDel="00000000" w:rsidP="00000000" w:rsidRDefault="00000000" w14:paraId="0000007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B" wp14:textId="77777777">
      <w:pPr>
        <w:pageBreakBefore w:val="0"/>
        <w:numPr>
          <w:ilvl w:val="0"/>
          <w:numId w:val="3"/>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The dig tool exists under the package dnsutils which makes sense since it is a utility that helps us collect information from nameservers.</w:t>
      </w:r>
    </w:p>
    <w:p xmlns:wp14="http://schemas.microsoft.com/office/word/2010/wordml" w:rsidRPr="00000000" w:rsidR="00000000" w:rsidDel="00000000" w:rsidP="00000000" w:rsidRDefault="00000000" w14:paraId="0000007C" wp14:textId="77777777">
      <w:pPr>
        <w:pageBreakBefore w:val="0"/>
        <w:numPr>
          <w:ilvl w:val="0"/>
          <w:numId w:val="3"/>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So we need to install this package using the command </w:t>
      </w:r>
    </w:p>
    <w:p xmlns:wp14="http://schemas.microsoft.com/office/word/2010/wordml" w:rsidRPr="00000000" w:rsidR="00000000" w:rsidDel="00000000" w:rsidP="00000000" w:rsidRDefault="00000000" w14:paraId="0000007D" wp14:textId="77777777">
      <w:pPr>
        <w:pageBreakBefore w:val="0"/>
        <w:ind w:left="72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sudo apt install dnsutils</w:t>
      </w:r>
    </w:p>
    <w:p xmlns:wp14="http://schemas.microsoft.com/office/word/2010/wordml" w:rsidRPr="00000000" w:rsidR="00000000" w:rsidDel="00000000" w:rsidP="00000000" w:rsidRDefault="00000000" w14:paraId="0000007E"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You will be prompted to enter your password. Type it in and press Enter. </w:t>
      </w:r>
    </w:p>
    <w:p xmlns:wp14="http://schemas.microsoft.com/office/word/2010/wordml" w:rsidRPr="00000000" w:rsidR="00000000" w:rsidDel="00000000" w:rsidP="00000000" w:rsidRDefault="00000000" w14:paraId="0000007F"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The download will begin and shortly thereafter you will be asked if you will allow the new package to take up “x” amount of disk space to which you simply type in </w:t>
      </w:r>
      <w:r w:rsidRPr="00000000" w:rsidDel="00000000" w:rsidR="00000000">
        <w:rPr>
          <w:rFonts w:ascii="Courier New" w:hAnsi="Courier New" w:eastAsia="Courier New" w:cs="Courier New"/>
          <w:b w:val="1"/>
          <w:color w:val="00ff00"/>
          <w:sz w:val="24"/>
          <w:szCs w:val="24"/>
          <w:rtl w:val="0"/>
        </w:rPr>
        <w:t xml:space="preserve">Y </w:t>
      </w:r>
      <w:r w:rsidRPr="00000000" w:rsidDel="00000000" w:rsidR="00000000">
        <w:rPr>
          <w:rFonts w:ascii="Courier New" w:hAnsi="Courier New" w:eastAsia="Courier New" w:cs="Courier New"/>
          <w:color w:val="00ff00"/>
          <w:sz w:val="24"/>
          <w:szCs w:val="24"/>
          <w:rtl w:val="0"/>
        </w:rPr>
        <w:t xml:space="preserve">for “yes” and then press Enter. </w:t>
      </w:r>
    </w:p>
    <w:p xmlns:wp14="http://schemas.microsoft.com/office/word/2010/wordml" w:rsidRPr="00000000" w:rsidR="00000000" w:rsidDel="00000000" w:rsidP="00000000" w:rsidRDefault="00000000" w14:paraId="00000080"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You should now be able to use the dig tool. </w:t>
      </w:r>
    </w:p>
    <w:p xmlns:wp14="http://schemas.microsoft.com/office/word/2010/wordml" w:rsidRPr="00000000" w:rsidR="00000000" w:rsidDel="00000000" w:rsidP="00000000" w:rsidRDefault="00000000" w14:paraId="00000081"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2"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4F140E0" wp14:editId="7777777">
            <wp:extent cx="5943600" cy="3759200"/>
            <wp:effectExtent l="0" t="0" r="0" b="0"/>
            <wp:docPr id="2" name="image6.png"/>
            <a:graphic>
              <a:graphicData uri="http://schemas.openxmlformats.org/drawingml/2006/picture">
                <pic:pic>
                  <pic:nvPicPr>
                    <pic:cNvPr id="0" name="image6.png"/>
                    <pic:cNvPicPr preferRelativeResize="0"/>
                  </pic:nvPicPr>
                  <pic:blipFill>
                    <a:blip r:embed="rId11"/>
                    <a:srcRect l="0" t="0" r="0" b="0"/>
                    <a:stretch>
                      <a:fillRect/>
                    </a:stretch>
                  </pic:blipFill>
                  <pic:spPr>
                    <a:xfrm>
                      <a:off x="0" y="0"/>
                      <a:ext cx="5943600" cy="3759200"/>
                    </a:xfrm>
                    <a:prstGeom prst="rect"/>
                    <a:ln/>
                  </pic:spPr>
                </pic:pic>
              </a:graphicData>
            </a:graphic>
          </wp:inline>
        </w:drawing>
      </w:r>
      <w:r w:rsidRPr="00000000" w:rsidDel="00000000" w:rsidR="00000000">
        <w:rPr>
          <w:rtl w:val="0"/>
        </w:rPr>
      </w:r>
    </w:p>
    <w:sectPr>
      <w:headerReference w:type="default" r:id="rId12"/>
      <w:footerReference w:type="default" r:id="rId13"/>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84"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85"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6F45AA92" w:rsidRDefault="00000000" w14:paraId="00000083" wp14:textId="7E04ECA5">
    <w:pPr>
      <w:pStyle w:val="Normal"/>
      <w:pageBreakBefore w:val="0"/>
    </w:pPr>
    <w:r>
      <w:drawing>
        <wp:inline xmlns:wp14="http://schemas.microsoft.com/office/word/2010/wordprocessingDrawing" wp14:editId="6F45AA92" wp14:anchorId="3BA23660">
          <wp:extent cx="1986134" cy="686871"/>
          <wp:effectExtent l="0" t="0" r="0" b="0"/>
          <wp:docPr id="729214479" name="" title=""/>
          <wp:cNvGraphicFramePr>
            <a:graphicFrameLocks noChangeAspect="1"/>
          </wp:cNvGraphicFramePr>
          <a:graphic>
            <a:graphicData uri="http://schemas.openxmlformats.org/drawingml/2006/picture">
              <pic:pic>
                <pic:nvPicPr>
                  <pic:cNvPr id="0" name=""/>
                  <pic:cNvPicPr/>
                </pic:nvPicPr>
                <pic:blipFill>
                  <a:blip r:embed="Reea1c1b652c4450e">
                    <a:extLst>
                      <a:ext xmlns:a="http://schemas.openxmlformats.org/drawingml/2006/main" uri="{28A0092B-C50C-407E-A947-70E740481C1C}">
                        <a14:useLocalDpi val="0"/>
                      </a:ext>
                    </a:extLst>
                  </a:blip>
                  <a:stretch>
                    <a:fillRect/>
                  </a:stretch>
                </pic:blipFill>
                <pic:spPr>
                  <a:xfrm>
                    <a:off x="0" y="0"/>
                    <a:ext cx="1986134" cy="686871"/>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e5027b"/>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10ede44"/>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47f6a68"/>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c071339"/>
  </w:abstractNum>
  <w:num w:numId="1">
    <w:abstractNumId w:val="1"/>
  </w:num>
  <w:num w:numId="2">
    <w:abstractNumId w:val="2"/>
  </w:num>
  <w:num w:numId="3">
    <w:abstractNumId w:val="3"/>
  </w:num>
  <w:num w:numId="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F0E90AA"/>
  <w15:docId w15:val="{0ED09E53-1086-4AB0-8D0B-ACBEC22202E0}"/>
  <w:rsids>
    <w:rsidRoot w:val="6F45AA92"/>
    <w:rsid w:val="6F45AA9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6.png" Id="rId11" /><Relationship Type="http://schemas.openxmlformats.org/officeDocument/2006/relationships/hyperlink" Target="https://hashcat.net/hashcat/" TargetMode="External" Id="rId10" /><Relationship Type="http://schemas.openxmlformats.org/officeDocument/2006/relationships/footer" Target="footer1.xml" Id="rId13" /><Relationship Type="http://schemas.openxmlformats.org/officeDocument/2006/relationships/header" Target="header1.xm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styles" Target="styles.xml" Id="rId5" /><Relationship Type="http://schemas.openxmlformats.org/officeDocument/2006/relationships/image" Target="media/image7.png" Id="rId6" /><Relationship Type="http://schemas.openxmlformats.org/officeDocument/2006/relationships/hyperlink" Target="https://lookup.icann.org/lookup" TargetMode="External" Id="rId7" /><Relationship Type="http://schemas.openxmlformats.org/officeDocument/2006/relationships/image" Target="media/image3.png" Id="rId8" /></Relationships>
</file>

<file path=word/_rels/header1.xml.rels>&#65279;<?xml version="1.0" encoding="utf-8"?><Relationships xmlns="http://schemas.openxmlformats.org/package/2006/relationships"><Relationship Type="http://schemas.openxmlformats.org/officeDocument/2006/relationships/image" Target="/media/image6.png" Id="Reea1c1b652c4450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